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8155A" w:rsidRDefault="00000000">
      <w:pPr>
        <w:tabs>
          <w:tab w:val="left" w:pos="9743"/>
        </w:tabs>
        <w:spacing w:before="81"/>
        <w:ind w:left="112" w:right="109"/>
        <w:jc w:val="both"/>
      </w:pPr>
      <w:r>
        <w:t>Io sottoscritto</w:t>
      </w:r>
      <w:r>
        <w:rPr>
          <w:u w:val="single"/>
        </w:rPr>
        <w:tab/>
      </w:r>
      <w:r>
        <w:t xml:space="preserve"> </w:t>
      </w:r>
      <w:r>
        <w:rPr>
          <w:b/>
        </w:rPr>
        <w:t xml:space="preserve">dichiaro </w:t>
      </w:r>
      <w:r>
        <w:t>sotto la mia responsabilità di aver diritto all’attribuzione del punteggio aggiuntivo ai sensi della tabella</w:t>
      </w:r>
      <w:r>
        <w:rPr>
          <w:spacing w:val="-1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valutazione</w:t>
      </w:r>
      <w:r>
        <w:rPr>
          <w:spacing w:val="-14"/>
        </w:rPr>
        <w:t xml:space="preserve"> </w:t>
      </w:r>
      <w:r>
        <w:t>Allegato</w:t>
      </w:r>
      <w:r>
        <w:rPr>
          <w:spacing w:val="-6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t>Tabella</w:t>
      </w:r>
      <w:r>
        <w:rPr>
          <w:spacing w:val="-14"/>
        </w:rPr>
        <w:t xml:space="preserve"> </w:t>
      </w:r>
      <w:r>
        <w:t>A)-A1-D)</w:t>
      </w:r>
      <w:r>
        <w:rPr>
          <w:spacing w:val="-6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Tabella</w:t>
      </w:r>
      <w:r>
        <w:rPr>
          <w:spacing w:val="-9"/>
        </w:rPr>
        <w:t xml:space="preserve"> </w:t>
      </w:r>
      <w:r>
        <w:t>B)-B1-D)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non</w:t>
      </w:r>
      <w:r>
        <w:rPr>
          <w:spacing w:val="-9"/>
        </w:rPr>
        <w:t xml:space="preserve"> </w:t>
      </w:r>
      <w:r>
        <w:t>aver</w:t>
      </w:r>
      <w:r>
        <w:rPr>
          <w:spacing w:val="-6"/>
        </w:rPr>
        <w:t xml:space="preserve"> </w:t>
      </w:r>
      <w:r>
        <w:t>presentato</w:t>
      </w:r>
      <w:r>
        <w:rPr>
          <w:spacing w:val="-9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triennio continuativo, compreso tra le domande di mobilità per l’a.s. 2000/2001 e l’a.s. 2007/2008,</w:t>
      </w:r>
      <w:r>
        <w:rPr>
          <w:spacing w:val="80"/>
        </w:rPr>
        <w:t xml:space="preserve"> </w:t>
      </w:r>
      <w:r>
        <w:t>né domanda volontaria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trasferimento né domanda</w:t>
      </w:r>
      <w:r>
        <w:rPr>
          <w:spacing w:val="40"/>
        </w:rPr>
        <w:t xml:space="preserve"> </w:t>
      </w:r>
      <w:r>
        <w:t>di mobilità professionale nell’ambito della provincia di</w:t>
      </w:r>
      <w:r>
        <w:rPr>
          <w:spacing w:val="-1"/>
        </w:rPr>
        <w:t xml:space="preserve"> </w:t>
      </w:r>
      <w:r>
        <w:t>titolarità</w:t>
      </w:r>
      <w:r>
        <w:rPr>
          <w:spacing w:val="40"/>
        </w:rPr>
        <w:t xml:space="preserve"> </w:t>
      </w:r>
      <w:r>
        <w:t>(1) A tal fine dichiaro:</w:t>
      </w:r>
    </w:p>
    <w:p w:rsidR="0098155A" w:rsidRDefault="00000000">
      <w:pPr>
        <w:tabs>
          <w:tab w:val="left" w:pos="8050"/>
        </w:tabs>
        <w:spacing w:before="2"/>
        <w:ind w:left="112"/>
        <w:jc w:val="both"/>
      </w:pPr>
      <w:r>
        <w:t>di essere stato titolare nell’anno scolastico</w:t>
      </w:r>
      <w:r>
        <w:rPr>
          <w:spacing w:val="156"/>
        </w:rPr>
        <w:t xml:space="preserve"> </w:t>
      </w:r>
      <w:r>
        <w:rPr>
          <w:u w:val="single"/>
        </w:rPr>
        <w:tab/>
      </w:r>
      <w:r>
        <w:t>(2)</w:t>
      </w:r>
      <w:r>
        <w:rPr>
          <w:spacing w:val="-7"/>
        </w:rPr>
        <w:t xml:space="preserve"> </w:t>
      </w:r>
      <w:r>
        <w:t>presso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rPr>
          <w:spacing w:val="-2"/>
        </w:rPr>
        <w:t>scuola</w:t>
      </w:r>
    </w:p>
    <w:p w:rsidR="0098155A" w:rsidRDefault="00000000">
      <w:pPr>
        <w:pStyle w:val="Corpotesto"/>
        <w:spacing w:before="5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157343</wp:posOffset>
                </wp:positionV>
                <wp:extent cx="537972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79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9720">
                              <a:moveTo>
                                <a:pt x="0" y="0"/>
                              </a:moveTo>
                              <a:lnTo>
                                <a:pt x="5379447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461946" id="Graphic 2" o:spid="_x0000_s1026" style="position:absolute;margin-left:56.65pt;margin-top:12.4pt;width:423.6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7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" path="m,l5379447,e" filled="f" strokeweight=".15578mm">
                <v:path arrowok="t"/>
                <w10:wrap type="topAndBottom" anchorx="page"/>
              </v:shape>
            </w:pict>
          </mc:Fallback>
        </mc:AlternateContent>
      </w:r>
    </w:p>
    <w:p w:rsidR="0098155A" w:rsidRPr="005248A4" w:rsidRDefault="005248A4" w:rsidP="005248A4">
      <w:pPr>
        <w:tabs>
          <w:tab w:val="left" w:pos="567"/>
        </w:tabs>
        <w:spacing w:before="4" w:line="235" w:lineRule="auto"/>
        <w:ind w:left="567" w:right="111" w:hanging="425"/>
        <w:rPr>
          <w:b/>
        </w:rPr>
      </w:pPr>
      <w:sdt>
        <w:sdtPr>
          <w:id w:val="1831407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tab/>
      </w:r>
      <w:r w:rsidR="00000000">
        <w:t xml:space="preserve">di non aver presentato né domanda volontaria di trasferimento né domanda di mobilità professionale nell’ambito della provincia di titolarità nei seguenti tre anni scolastici continuativi, successivi a quello precedentemente indicato, o di averla revocata nei termini previsti dall’ordinanza sulla mobilità </w:t>
      </w:r>
      <w:r w:rsidR="00000000" w:rsidRPr="005248A4">
        <w:rPr>
          <w:b/>
        </w:rPr>
        <w:t>(3)</w:t>
      </w:r>
    </w:p>
    <w:p w:rsidR="0098155A" w:rsidRDefault="00000000">
      <w:pPr>
        <w:spacing w:line="252" w:lineRule="exact"/>
        <w:ind w:left="1"/>
        <w:jc w:val="center"/>
        <w:rPr>
          <w:i/>
        </w:rPr>
      </w:pPr>
      <w:r>
        <w:rPr>
          <w:i/>
          <w:spacing w:val="-2"/>
        </w:rPr>
        <w:t>oppure</w:t>
      </w:r>
    </w:p>
    <w:p w:rsidR="0098155A" w:rsidRDefault="005248A4" w:rsidP="005248A4">
      <w:pPr>
        <w:tabs>
          <w:tab w:val="left" w:pos="567"/>
        </w:tabs>
        <w:spacing w:before="4" w:line="235" w:lineRule="auto"/>
        <w:ind w:left="567" w:right="111" w:hanging="425"/>
        <w:rPr>
          <w:b/>
        </w:rPr>
      </w:pPr>
      <w:sdt>
        <w:sdtPr>
          <w:id w:val="-16262307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="00000000">
        <w:t>di aver presentato nell’ambito della provincia di titolarità domanda condizionata di trasferimento, e/o domanda di rientro nella scuola di precedente titolarità, in quanto, essendo stato individuato soprannumerario,</w:t>
      </w:r>
      <w:r w:rsidR="00000000">
        <w:rPr>
          <w:spacing w:val="-7"/>
        </w:rPr>
        <w:t xml:space="preserve"> </w:t>
      </w:r>
      <w:r w:rsidR="00000000">
        <w:t>ho</w:t>
      </w:r>
      <w:r w:rsidR="00000000">
        <w:rPr>
          <w:spacing w:val="-9"/>
        </w:rPr>
        <w:t xml:space="preserve"> </w:t>
      </w:r>
      <w:r w:rsidR="00000000">
        <w:t>fruito</w:t>
      </w:r>
      <w:r w:rsidR="00000000">
        <w:rPr>
          <w:spacing w:val="-10"/>
        </w:rPr>
        <w:t xml:space="preserve"> </w:t>
      </w:r>
      <w:r w:rsidR="00000000">
        <w:t>del</w:t>
      </w:r>
      <w:r w:rsidR="00000000">
        <w:rPr>
          <w:spacing w:val="-6"/>
        </w:rPr>
        <w:t xml:space="preserve"> </w:t>
      </w:r>
      <w:r w:rsidR="00000000">
        <w:t>diritto</w:t>
      </w:r>
      <w:r w:rsidR="00000000">
        <w:rPr>
          <w:spacing w:val="-10"/>
        </w:rPr>
        <w:t xml:space="preserve"> </w:t>
      </w:r>
      <w:r w:rsidR="00000000">
        <w:t>alla</w:t>
      </w:r>
      <w:r w:rsidR="00000000">
        <w:rPr>
          <w:spacing w:val="-7"/>
        </w:rPr>
        <w:t xml:space="preserve"> </w:t>
      </w:r>
      <w:r w:rsidR="00000000">
        <w:t>precedenza</w:t>
      </w:r>
      <w:r w:rsidR="00000000">
        <w:rPr>
          <w:spacing w:val="-7"/>
        </w:rPr>
        <w:t xml:space="preserve"> </w:t>
      </w:r>
      <w:r w:rsidR="00000000">
        <w:t>di</w:t>
      </w:r>
      <w:r w:rsidR="00000000">
        <w:rPr>
          <w:spacing w:val="-6"/>
        </w:rPr>
        <w:t xml:space="preserve"> </w:t>
      </w:r>
      <w:r w:rsidR="00000000">
        <w:t>cui</w:t>
      </w:r>
      <w:r w:rsidR="00000000">
        <w:rPr>
          <w:spacing w:val="-6"/>
        </w:rPr>
        <w:t xml:space="preserve"> </w:t>
      </w:r>
      <w:r w:rsidR="00000000">
        <w:t>ai</w:t>
      </w:r>
      <w:r w:rsidR="00000000">
        <w:rPr>
          <w:spacing w:val="-6"/>
        </w:rPr>
        <w:t xml:space="preserve"> </w:t>
      </w:r>
      <w:r w:rsidR="00000000">
        <w:t>punti</w:t>
      </w:r>
      <w:r w:rsidR="00000000">
        <w:rPr>
          <w:spacing w:val="-8"/>
        </w:rPr>
        <w:t xml:space="preserve"> </w:t>
      </w:r>
      <w:r w:rsidR="00000000">
        <w:t>II</w:t>
      </w:r>
      <w:r w:rsidR="00000000">
        <w:rPr>
          <w:spacing w:val="-7"/>
        </w:rPr>
        <w:t xml:space="preserve"> </w:t>
      </w:r>
      <w:r w:rsidR="00000000">
        <w:t>e</w:t>
      </w:r>
      <w:r w:rsidR="00000000">
        <w:rPr>
          <w:spacing w:val="-12"/>
        </w:rPr>
        <w:t xml:space="preserve"> </w:t>
      </w:r>
      <w:r w:rsidR="00000000">
        <w:t>V</w:t>
      </w:r>
      <w:r w:rsidR="00000000">
        <w:rPr>
          <w:spacing w:val="-11"/>
        </w:rPr>
        <w:t xml:space="preserve"> </w:t>
      </w:r>
      <w:r w:rsidR="00000000">
        <w:t>dell’art.13</w:t>
      </w:r>
      <w:r w:rsidR="00000000">
        <w:rPr>
          <w:spacing w:val="-6"/>
        </w:rPr>
        <w:t xml:space="preserve"> </w:t>
      </w:r>
      <w:r w:rsidR="00000000">
        <w:t>,</w:t>
      </w:r>
      <w:r w:rsidR="00000000">
        <w:rPr>
          <w:spacing w:val="-7"/>
        </w:rPr>
        <w:t xml:space="preserve"> </w:t>
      </w:r>
      <w:r w:rsidR="00000000">
        <w:t>comma</w:t>
      </w:r>
      <w:r w:rsidR="00000000">
        <w:rPr>
          <w:spacing w:val="-7"/>
        </w:rPr>
        <w:t xml:space="preserve"> </w:t>
      </w:r>
      <w:r w:rsidR="00000000">
        <w:t>1</w:t>
      </w:r>
      <w:r w:rsidR="00000000">
        <w:rPr>
          <w:spacing w:val="-7"/>
        </w:rPr>
        <w:t xml:space="preserve"> </w:t>
      </w:r>
      <w:r w:rsidR="00000000">
        <w:t>del</w:t>
      </w:r>
      <w:r w:rsidR="00000000">
        <w:rPr>
          <w:spacing w:val="-6"/>
        </w:rPr>
        <w:t xml:space="preserve"> </w:t>
      </w:r>
      <w:r w:rsidR="00000000">
        <w:t xml:space="preserve">CCNI sulla mobilità </w:t>
      </w:r>
      <w:r w:rsidR="00000000">
        <w:rPr>
          <w:b/>
        </w:rPr>
        <w:t>(3)</w:t>
      </w:r>
    </w:p>
    <w:p w:rsidR="0098155A" w:rsidRDefault="0098155A">
      <w:pPr>
        <w:pStyle w:val="Corpotesto"/>
        <w:spacing w:before="6"/>
        <w:ind w:left="0"/>
        <w:rPr>
          <w:b/>
          <w:sz w:val="22"/>
        </w:rPr>
      </w:pPr>
    </w:p>
    <w:p w:rsidR="0098155A" w:rsidRDefault="00000000">
      <w:pPr>
        <w:tabs>
          <w:tab w:val="left" w:pos="2560"/>
          <w:tab w:val="left" w:pos="8991"/>
        </w:tabs>
        <w:ind w:left="112" w:right="872"/>
        <w:jc w:val="both"/>
      </w:pPr>
      <w:r>
        <w:t xml:space="preserve">anno scolastico </w:t>
      </w:r>
      <w:r>
        <w:rPr>
          <w:u w:val="single"/>
        </w:rPr>
        <w:tab/>
      </w:r>
      <w:r>
        <w:t xml:space="preserve">scuola di titolarità </w:t>
      </w:r>
      <w:r>
        <w:rPr>
          <w:u w:val="single"/>
        </w:rPr>
        <w:tab/>
      </w:r>
      <w:r>
        <w:t xml:space="preserve"> anno scolastico </w:t>
      </w:r>
      <w:r>
        <w:rPr>
          <w:u w:val="single"/>
        </w:rPr>
        <w:tab/>
      </w:r>
      <w:r>
        <w:t xml:space="preserve">scuola di titolarità </w:t>
      </w:r>
      <w:r>
        <w:rPr>
          <w:u w:val="single"/>
        </w:rPr>
        <w:tab/>
      </w:r>
      <w:r>
        <w:t xml:space="preserve"> anno scolastico </w:t>
      </w:r>
      <w:r>
        <w:rPr>
          <w:u w:val="single"/>
        </w:rPr>
        <w:tab/>
      </w:r>
      <w:r>
        <w:t xml:space="preserve">scuola di titolarità </w:t>
      </w:r>
      <w:r>
        <w:rPr>
          <w:u w:val="single"/>
        </w:rPr>
        <w:tab/>
      </w:r>
    </w:p>
    <w:p w:rsidR="0098155A" w:rsidRDefault="00000000">
      <w:pPr>
        <w:spacing w:before="251"/>
        <w:ind w:left="112" w:right="110"/>
        <w:jc w:val="both"/>
      </w:pPr>
      <w:r>
        <w:t>Dichiaro inoltre di non aver ottenuto successivamente all’acquisizione del punteggio aggiuntivo il trasferimento, il passaggio o l’assegnazione provvisoria nell’ambito della provincia di titolarità a seguito di domanda volontaria (4)(5)</w:t>
      </w:r>
    </w:p>
    <w:p w:rsidR="0098155A" w:rsidRDefault="0098155A">
      <w:pPr>
        <w:pStyle w:val="Corpotesto"/>
        <w:ind w:left="0"/>
        <w:rPr>
          <w:sz w:val="22"/>
        </w:rPr>
      </w:pPr>
    </w:p>
    <w:p w:rsidR="0098155A" w:rsidRDefault="00000000">
      <w:pPr>
        <w:ind w:left="112"/>
        <w:rPr>
          <w:i/>
          <w:sz w:val="18"/>
        </w:rPr>
      </w:pPr>
      <w:r>
        <w:rPr>
          <w:i/>
          <w:spacing w:val="-4"/>
          <w:sz w:val="18"/>
        </w:rPr>
        <w:t>NOTE</w:t>
      </w:r>
    </w:p>
    <w:p w:rsidR="0098155A" w:rsidRDefault="00000000">
      <w:pPr>
        <w:pStyle w:val="Paragrafoelenco"/>
        <w:numPr>
          <w:ilvl w:val="0"/>
          <w:numId w:val="2"/>
        </w:numPr>
        <w:tabs>
          <w:tab w:val="left" w:pos="443"/>
        </w:tabs>
        <w:ind w:right="110" w:firstLine="0"/>
        <w:rPr>
          <w:sz w:val="20"/>
        </w:rPr>
      </w:pPr>
      <w:r>
        <w:rPr>
          <w:sz w:val="20"/>
        </w:rPr>
        <w:t>Il personale ha potuto acquisire “una tantum” (per una sola volta) il punteggio aggiuntivo dopo un triennio continuativo, compreso tra le domande di mobilità per l’A.S. 2000/2001 e per l’A.S 2007/2008, durante il quale non è stata</w:t>
      </w:r>
      <w:r>
        <w:rPr>
          <w:spacing w:val="-6"/>
          <w:sz w:val="20"/>
        </w:rPr>
        <w:t xml:space="preserve"> </w:t>
      </w:r>
      <w:r>
        <w:rPr>
          <w:sz w:val="20"/>
        </w:rPr>
        <w:t>presentata</w:t>
      </w:r>
      <w:r>
        <w:rPr>
          <w:spacing w:val="-6"/>
          <w:sz w:val="20"/>
        </w:rPr>
        <w:t xml:space="preserve"> </w:t>
      </w:r>
      <w:r>
        <w:rPr>
          <w:sz w:val="20"/>
        </w:rPr>
        <w:t>domanda</w:t>
      </w:r>
      <w:r>
        <w:rPr>
          <w:spacing w:val="-6"/>
          <w:sz w:val="20"/>
        </w:rPr>
        <w:t xml:space="preserve"> </w:t>
      </w:r>
      <w:r>
        <w:rPr>
          <w:sz w:val="20"/>
        </w:rPr>
        <w:t>volontaria</w:t>
      </w:r>
      <w:r>
        <w:rPr>
          <w:spacing w:val="-6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trasferimento</w:t>
      </w:r>
      <w:r>
        <w:rPr>
          <w:spacing w:val="-1"/>
          <w:sz w:val="20"/>
        </w:rPr>
        <w:t xml:space="preserve"> </w:t>
      </w:r>
      <w:r>
        <w:rPr>
          <w:sz w:val="20"/>
        </w:rPr>
        <w:t>né</w:t>
      </w:r>
      <w:r>
        <w:rPr>
          <w:spacing w:val="-6"/>
          <w:sz w:val="20"/>
        </w:rPr>
        <w:t xml:space="preserve"> </w:t>
      </w:r>
      <w:r>
        <w:rPr>
          <w:sz w:val="20"/>
        </w:rPr>
        <w:t>domanda</w:t>
      </w:r>
      <w:r>
        <w:rPr>
          <w:spacing w:val="-5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mobilità</w:t>
      </w:r>
      <w:r>
        <w:rPr>
          <w:spacing w:val="-6"/>
          <w:sz w:val="20"/>
        </w:rPr>
        <w:t xml:space="preserve"> </w:t>
      </w:r>
      <w:r>
        <w:rPr>
          <w:sz w:val="20"/>
        </w:rPr>
        <w:t>professionale</w:t>
      </w:r>
      <w:r>
        <w:rPr>
          <w:spacing w:val="-4"/>
          <w:sz w:val="20"/>
        </w:rPr>
        <w:t xml:space="preserve"> </w:t>
      </w:r>
      <w:r>
        <w:rPr>
          <w:sz w:val="20"/>
        </w:rPr>
        <w:t>nell’ambito</w:t>
      </w:r>
      <w:r>
        <w:rPr>
          <w:spacing w:val="-6"/>
          <w:sz w:val="20"/>
        </w:rPr>
        <w:t xml:space="preserve"> </w:t>
      </w:r>
      <w:r>
        <w:rPr>
          <w:sz w:val="20"/>
        </w:rPr>
        <w:t>della</w:t>
      </w:r>
      <w:r>
        <w:rPr>
          <w:spacing w:val="-6"/>
          <w:sz w:val="20"/>
        </w:rPr>
        <w:t xml:space="preserve"> </w:t>
      </w:r>
      <w:r>
        <w:rPr>
          <w:sz w:val="20"/>
        </w:rPr>
        <w:t>provincia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di </w:t>
      </w:r>
      <w:r>
        <w:rPr>
          <w:spacing w:val="-2"/>
          <w:sz w:val="20"/>
        </w:rPr>
        <w:t>titolarità.</w:t>
      </w:r>
    </w:p>
    <w:p w:rsidR="0098155A" w:rsidRDefault="00000000">
      <w:pPr>
        <w:pStyle w:val="Corpotesto"/>
        <w:spacing w:line="259" w:lineRule="auto"/>
        <w:ind w:left="112" w:right="120"/>
        <w:jc w:val="both"/>
      </w:pPr>
      <w:r>
        <w:t>Ai</w:t>
      </w:r>
      <w:r>
        <w:rPr>
          <w:spacing w:val="-12"/>
        </w:rPr>
        <w:t xml:space="preserve"> </w:t>
      </w:r>
      <w:r>
        <w:t>fini</w:t>
      </w:r>
      <w:r>
        <w:rPr>
          <w:spacing w:val="-13"/>
        </w:rPr>
        <w:t xml:space="preserve"> </w:t>
      </w:r>
      <w:r>
        <w:t>dell’attribuzione</w:t>
      </w:r>
      <w:r>
        <w:rPr>
          <w:spacing w:val="-12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punteggio</w:t>
      </w:r>
      <w:r>
        <w:rPr>
          <w:spacing w:val="-12"/>
        </w:rPr>
        <w:t xml:space="preserve"> </w:t>
      </w:r>
      <w:r>
        <w:t>deve</w:t>
      </w:r>
      <w:r>
        <w:rPr>
          <w:spacing w:val="-12"/>
        </w:rPr>
        <w:t xml:space="preserve"> </w:t>
      </w:r>
      <w:r>
        <w:t>essere</w:t>
      </w:r>
      <w:r>
        <w:rPr>
          <w:spacing w:val="-12"/>
        </w:rPr>
        <w:t xml:space="preserve"> </w:t>
      </w:r>
      <w:r>
        <w:t>stato</w:t>
      </w:r>
      <w:r>
        <w:rPr>
          <w:spacing w:val="-12"/>
        </w:rPr>
        <w:t xml:space="preserve"> </w:t>
      </w:r>
      <w:r>
        <w:t>prestato</w:t>
      </w:r>
      <w:r>
        <w:rPr>
          <w:spacing w:val="-11"/>
        </w:rPr>
        <w:t xml:space="preserve"> </w:t>
      </w:r>
      <w:r>
        <w:t>servizio</w:t>
      </w:r>
      <w:r>
        <w:rPr>
          <w:spacing w:val="-10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stessa</w:t>
      </w:r>
      <w:r>
        <w:rPr>
          <w:spacing w:val="-12"/>
        </w:rPr>
        <w:t xml:space="preserve"> </w:t>
      </w:r>
      <w:r>
        <w:t>scuola</w:t>
      </w:r>
      <w:r>
        <w:rPr>
          <w:spacing w:val="-11"/>
        </w:rPr>
        <w:t xml:space="preserve"> </w:t>
      </w:r>
      <w:r>
        <w:t>continuativamente</w:t>
      </w:r>
      <w:r>
        <w:rPr>
          <w:spacing w:val="-12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quattro anni, quello di arrivo più i tre anni successivi in cui non si è presentata domanda. Diversamente il punteggio aggiuntivo si è maturato anche quando, nel triennio continuativo di riferimento:</w:t>
      </w:r>
    </w:p>
    <w:p w:rsidR="0098155A" w:rsidRDefault="00000000">
      <w:pPr>
        <w:pStyle w:val="Paragrafoelenco"/>
        <w:numPr>
          <w:ilvl w:val="1"/>
          <w:numId w:val="2"/>
        </w:numPr>
        <w:tabs>
          <w:tab w:val="left" w:pos="454"/>
        </w:tabs>
        <w:spacing w:before="165" w:line="235" w:lineRule="auto"/>
        <w:ind w:right="117"/>
        <w:jc w:val="left"/>
        <w:rPr>
          <w:sz w:val="20"/>
        </w:rPr>
      </w:pPr>
      <w:r>
        <w:rPr>
          <w:sz w:val="20"/>
        </w:rPr>
        <w:t>è</w:t>
      </w:r>
      <w:r>
        <w:rPr>
          <w:spacing w:val="-1"/>
          <w:sz w:val="20"/>
        </w:rPr>
        <w:t xml:space="preserve"> </w:t>
      </w:r>
      <w:r>
        <w:rPr>
          <w:sz w:val="20"/>
        </w:rPr>
        <w:t>stata</w:t>
      </w:r>
      <w:r>
        <w:rPr>
          <w:spacing w:val="-1"/>
          <w:sz w:val="20"/>
        </w:rPr>
        <w:t xml:space="preserve"> </w:t>
      </w:r>
      <w:r>
        <w:rPr>
          <w:sz w:val="20"/>
        </w:rPr>
        <w:t>presentata</w:t>
      </w:r>
      <w:r>
        <w:rPr>
          <w:spacing w:val="-1"/>
          <w:sz w:val="20"/>
        </w:rPr>
        <w:t xml:space="preserve"> </w:t>
      </w:r>
      <w:r>
        <w:rPr>
          <w:sz w:val="20"/>
        </w:rPr>
        <w:t>revoca</w:t>
      </w:r>
      <w:r>
        <w:rPr>
          <w:spacing w:val="-1"/>
          <w:sz w:val="20"/>
        </w:rPr>
        <w:t xml:space="preserve"> </w:t>
      </w:r>
      <w:r>
        <w:rPr>
          <w:sz w:val="20"/>
        </w:rPr>
        <w:t>della domanda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trasferimento o di mobilità</w:t>
      </w:r>
      <w:r>
        <w:rPr>
          <w:spacing w:val="-1"/>
          <w:sz w:val="20"/>
        </w:rPr>
        <w:t xml:space="preserve"> </w:t>
      </w:r>
      <w:r>
        <w:rPr>
          <w:sz w:val="20"/>
        </w:rPr>
        <w:t>professionale</w:t>
      </w:r>
      <w:r>
        <w:rPr>
          <w:spacing w:val="-1"/>
          <w:sz w:val="20"/>
        </w:rPr>
        <w:t xml:space="preserve"> </w:t>
      </w:r>
      <w:r>
        <w:rPr>
          <w:sz w:val="20"/>
        </w:rPr>
        <w:t>provinciale,</w:t>
      </w:r>
      <w:r>
        <w:rPr>
          <w:spacing w:val="-2"/>
          <w:sz w:val="20"/>
        </w:rPr>
        <w:t xml:space="preserve"> </w:t>
      </w:r>
      <w:r>
        <w:rPr>
          <w:sz w:val="20"/>
        </w:rPr>
        <w:t>nei</w:t>
      </w:r>
      <w:r>
        <w:rPr>
          <w:spacing w:val="-2"/>
          <w:sz w:val="20"/>
        </w:rPr>
        <w:t xml:space="preserve"> </w:t>
      </w:r>
      <w:r>
        <w:rPr>
          <w:sz w:val="20"/>
        </w:rPr>
        <w:t>termini</w:t>
      </w:r>
      <w:r>
        <w:rPr>
          <w:spacing w:val="-2"/>
          <w:sz w:val="20"/>
        </w:rPr>
        <w:t xml:space="preserve"> </w:t>
      </w:r>
      <w:r>
        <w:rPr>
          <w:sz w:val="20"/>
        </w:rPr>
        <w:t>previsti dall’ordinanza che applica il contratto sulla mobilità</w:t>
      </w:r>
    </w:p>
    <w:p w:rsidR="0098155A" w:rsidRDefault="00000000">
      <w:pPr>
        <w:pStyle w:val="Paragrafoelenco"/>
        <w:numPr>
          <w:ilvl w:val="1"/>
          <w:numId w:val="2"/>
        </w:numPr>
        <w:tabs>
          <w:tab w:val="left" w:pos="454"/>
        </w:tabs>
        <w:spacing w:before="7" w:line="235" w:lineRule="auto"/>
        <w:ind w:right="118"/>
        <w:jc w:val="left"/>
        <w:rPr>
          <w:sz w:val="20"/>
        </w:rPr>
      </w:pPr>
      <w:r>
        <w:rPr>
          <w:sz w:val="20"/>
        </w:rPr>
        <w:t>è stata presentata domanda di trasferimento tra posto comune e lingua nell’organico funzionale del circolo e è stato ottenuto il trasferimento</w:t>
      </w:r>
    </w:p>
    <w:p w:rsidR="0098155A" w:rsidRDefault="00000000">
      <w:pPr>
        <w:pStyle w:val="Paragrafoelenco"/>
        <w:numPr>
          <w:ilvl w:val="1"/>
          <w:numId w:val="2"/>
        </w:numPr>
        <w:tabs>
          <w:tab w:val="left" w:pos="454"/>
        </w:tabs>
        <w:spacing w:before="2" w:line="237" w:lineRule="auto"/>
        <w:ind w:right="121"/>
        <w:jc w:val="left"/>
        <w:rPr>
          <w:sz w:val="20"/>
        </w:rPr>
      </w:pPr>
      <w:r>
        <w:rPr>
          <w:sz w:val="20"/>
        </w:rPr>
        <w:t>è</w:t>
      </w:r>
      <w:r>
        <w:rPr>
          <w:spacing w:val="-4"/>
          <w:sz w:val="20"/>
        </w:rPr>
        <w:t xml:space="preserve"> </w:t>
      </w:r>
      <w:r>
        <w:rPr>
          <w:sz w:val="20"/>
        </w:rPr>
        <w:t>stata</w:t>
      </w:r>
      <w:r>
        <w:rPr>
          <w:spacing w:val="-4"/>
          <w:sz w:val="20"/>
        </w:rPr>
        <w:t xml:space="preserve"> </w:t>
      </w:r>
      <w:r>
        <w:rPr>
          <w:sz w:val="20"/>
        </w:rPr>
        <w:t>presentata</w:t>
      </w:r>
      <w:r>
        <w:rPr>
          <w:spacing w:val="-4"/>
          <w:sz w:val="20"/>
        </w:rPr>
        <w:t xml:space="preserve"> </w:t>
      </w:r>
      <w:r>
        <w:rPr>
          <w:sz w:val="20"/>
        </w:rPr>
        <w:t>domanda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trasferimento o mobilità</w:t>
      </w:r>
      <w:r>
        <w:rPr>
          <w:spacing w:val="-4"/>
          <w:sz w:val="20"/>
        </w:rPr>
        <w:t xml:space="preserve"> </w:t>
      </w:r>
      <w:r>
        <w:rPr>
          <w:sz w:val="20"/>
        </w:rPr>
        <w:t>professionale</w:t>
      </w:r>
      <w:r>
        <w:rPr>
          <w:spacing w:val="-4"/>
          <w:sz w:val="20"/>
        </w:rPr>
        <w:t xml:space="preserve"> </w:t>
      </w:r>
      <w:r>
        <w:rPr>
          <w:sz w:val="20"/>
        </w:rPr>
        <w:t>interprovinciale</w:t>
      </w:r>
      <w:r>
        <w:rPr>
          <w:spacing w:val="-4"/>
          <w:sz w:val="20"/>
        </w:rPr>
        <w:t xml:space="preserve"> </w:t>
      </w:r>
      <w:r>
        <w:rPr>
          <w:sz w:val="20"/>
        </w:rPr>
        <w:t>(cioè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3"/>
          <w:sz w:val="20"/>
        </w:rPr>
        <w:t xml:space="preserve"> </w:t>
      </w:r>
      <w:r>
        <w:rPr>
          <w:sz w:val="20"/>
        </w:rPr>
        <w:t>una</w:t>
      </w:r>
      <w:r>
        <w:rPr>
          <w:spacing w:val="-4"/>
          <w:sz w:val="20"/>
        </w:rPr>
        <w:t xml:space="preserve"> </w:t>
      </w:r>
      <w:r>
        <w:rPr>
          <w:sz w:val="20"/>
        </w:rPr>
        <w:t>provincia</w:t>
      </w:r>
      <w:r>
        <w:rPr>
          <w:spacing w:val="-4"/>
          <w:sz w:val="20"/>
        </w:rPr>
        <w:t xml:space="preserve"> </w:t>
      </w:r>
      <w:r>
        <w:rPr>
          <w:sz w:val="20"/>
        </w:rPr>
        <w:t>diversa da quella di titolarità) ed è stato ottenuto il movimento</w:t>
      </w:r>
    </w:p>
    <w:p w:rsidR="0098155A" w:rsidRDefault="00000000">
      <w:pPr>
        <w:pStyle w:val="Paragrafoelenco"/>
        <w:numPr>
          <w:ilvl w:val="1"/>
          <w:numId w:val="2"/>
        </w:numPr>
        <w:tabs>
          <w:tab w:val="left" w:pos="453"/>
        </w:tabs>
        <w:spacing w:before="0" w:line="251" w:lineRule="exact"/>
        <w:ind w:left="453" w:hanging="341"/>
        <w:jc w:val="left"/>
        <w:rPr>
          <w:sz w:val="20"/>
        </w:rPr>
      </w:pPr>
      <w:r>
        <w:rPr>
          <w:sz w:val="20"/>
        </w:rPr>
        <w:t>è</w:t>
      </w:r>
      <w:r>
        <w:rPr>
          <w:spacing w:val="-6"/>
          <w:sz w:val="20"/>
        </w:rPr>
        <w:t xml:space="preserve"> </w:t>
      </w:r>
      <w:r>
        <w:rPr>
          <w:sz w:val="20"/>
        </w:rPr>
        <w:t>stata</w:t>
      </w:r>
      <w:r>
        <w:rPr>
          <w:spacing w:val="-5"/>
          <w:sz w:val="20"/>
        </w:rPr>
        <w:t xml:space="preserve"> </w:t>
      </w:r>
      <w:r>
        <w:rPr>
          <w:sz w:val="20"/>
        </w:rPr>
        <w:t>presentata</w:t>
      </w:r>
      <w:r>
        <w:rPr>
          <w:spacing w:val="-5"/>
          <w:sz w:val="20"/>
        </w:rPr>
        <w:t xml:space="preserve"> </w:t>
      </w:r>
      <w:r>
        <w:rPr>
          <w:sz w:val="20"/>
        </w:rPr>
        <w:t>domanda</w:t>
      </w:r>
      <w:r>
        <w:rPr>
          <w:spacing w:val="-5"/>
          <w:sz w:val="20"/>
        </w:rPr>
        <w:t xml:space="preserve"> </w:t>
      </w:r>
      <w:r>
        <w:rPr>
          <w:sz w:val="20"/>
        </w:rPr>
        <w:t>di</w:t>
      </w:r>
      <w:r>
        <w:rPr>
          <w:spacing w:val="-6"/>
          <w:sz w:val="20"/>
        </w:rPr>
        <w:t xml:space="preserve"> </w:t>
      </w:r>
      <w:r>
        <w:rPr>
          <w:sz w:val="20"/>
        </w:rPr>
        <w:t>assegnazione</w:t>
      </w:r>
      <w:r>
        <w:rPr>
          <w:spacing w:val="-5"/>
          <w:sz w:val="20"/>
        </w:rPr>
        <w:t xml:space="preserve"> </w:t>
      </w:r>
      <w:r>
        <w:rPr>
          <w:sz w:val="20"/>
        </w:rPr>
        <w:t>provvisoria</w:t>
      </w:r>
      <w:r>
        <w:rPr>
          <w:spacing w:val="-6"/>
          <w:sz w:val="20"/>
        </w:rPr>
        <w:t xml:space="preserve"> </w:t>
      </w:r>
      <w:r>
        <w:rPr>
          <w:sz w:val="20"/>
        </w:rPr>
        <w:t>ed</w:t>
      </w:r>
      <w:r>
        <w:rPr>
          <w:spacing w:val="-4"/>
          <w:sz w:val="20"/>
        </w:rPr>
        <w:t xml:space="preserve"> </w:t>
      </w:r>
      <w:r>
        <w:rPr>
          <w:sz w:val="20"/>
        </w:rPr>
        <w:t>è</w:t>
      </w:r>
      <w:r>
        <w:rPr>
          <w:spacing w:val="-7"/>
          <w:sz w:val="20"/>
        </w:rPr>
        <w:t xml:space="preserve"> </w:t>
      </w:r>
      <w:r>
        <w:rPr>
          <w:sz w:val="20"/>
        </w:rPr>
        <w:t>stata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ottenuta</w:t>
      </w:r>
    </w:p>
    <w:p w:rsidR="0098155A" w:rsidRDefault="00000000">
      <w:pPr>
        <w:pStyle w:val="Paragrafoelenco"/>
        <w:numPr>
          <w:ilvl w:val="1"/>
          <w:numId w:val="2"/>
        </w:numPr>
        <w:tabs>
          <w:tab w:val="left" w:pos="454"/>
        </w:tabs>
        <w:spacing w:before="0" w:line="237" w:lineRule="auto"/>
        <w:ind w:right="112"/>
        <w:rPr>
          <w:sz w:val="20"/>
        </w:rPr>
      </w:pPr>
      <w:r>
        <w:rPr>
          <w:sz w:val="20"/>
        </w:rPr>
        <w:t>è stata presentata domanda di trasferimento condizionata quale soprannumerario oppure domanda di rientro nella scuola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precedente</w:t>
      </w:r>
      <w:r>
        <w:rPr>
          <w:spacing w:val="-1"/>
          <w:sz w:val="20"/>
        </w:rPr>
        <w:t xml:space="preserve"> </w:t>
      </w:r>
      <w:r>
        <w:rPr>
          <w:sz w:val="20"/>
        </w:rPr>
        <w:t>titolarità</w:t>
      </w:r>
      <w:r>
        <w:rPr>
          <w:spacing w:val="-4"/>
          <w:sz w:val="20"/>
        </w:rPr>
        <w:t xml:space="preserve"> </w:t>
      </w:r>
      <w:r>
        <w:rPr>
          <w:sz w:val="20"/>
        </w:rPr>
        <w:t>nel</w:t>
      </w:r>
      <w:r>
        <w:rPr>
          <w:spacing w:val="-2"/>
          <w:sz w:val="20"/>
        </w:rPr>
        <w:t xml:space="preserve"> </w:t>
      </w:r>
      <w:r>
        <w:rPr>
          <w:sz w:val="20"/>
        </w:rPr>
        <w:t>periodo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cui</w:t>
      </w:r>
      <w:r>
        <w:rPr>
          <w:spacing w:val="-3"/>
          <w:sz w:val="20"/>
        </w:rPr>
        <w:t xml:space="preserve"> </w:t>
      </w:r>
      <w:r>
        <w:rPr>
          <w:sz w:val="20"/>
        </w:rPr>
        <w:t>si</w:t>
      </w:r>
      <w:r>
        <w:rPr>
          <w:spacing w:val="-3"/>
          <w:sz w:val="20"/>
        </w:rPr>
        <w:t xml:space="preserve"> </w:t>
      </w:r>
      <w:r>
        <w:rPr>
          <w:sz w:val="20"/>
        </w:rPr>
        <w:t>fruiva</w:t>
      </w:r>
      <w:r>
        <w:rPr>
          <w:spacing w:val="-2"/>
          <w:sz w:val="20"/>
        </w:rPr>
        <w:t xml:space="preserve"> </w:t>
      </w:r>
      <w:r>
        <w:rPr>
          <w:sz w:val="20"/>
        </w:rPr>
        <w:t>della</w:t>
      </w:r>
      <w:r>
        <w:rPr>
          <w:spacing w:val="-2"/>
          <w:sz w:val="20"/>
        </w:rPr>
        <w:t xml:space="preserve"> </w:t>
      </w:r>
      <w:r>
        <w:rPr>
          <w:sz w:val="20"/>
        </w:rPr>
        <w:t>precedenza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cui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punto</w:t>
      </w:r>
      <w:r>
        <w:rPr>
          <w:spacing w:val="-1"/>
          <w:sz w:val="20"/>
        </w:rPr>
        <w:t xml:space="preserve"> </w:t>
      </w:r>
      <w:r>
        <w:rPr>
          <w:sz w:val="20"/>
        </w:rPr>
        <w:t>II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IV</w:t>
      </w:r>
      <w:r>
        <w:rPr>
          <w:spacing w:val="-5"/>
          <w:sz w:val="20"/>
        </w:rPr>
        <w:t xml:space="preserve"> </w:t>
      </w:r>
      <w:r>
        <w:rPr>
          <w:sz w:val="20"/>
        </w:rPr>
        <w:t>dell’art13</w:t>
      </w:r>
      <w:r>
        <w:rPr>
          <w:spacing w:val="-1"/>
          <w:sz w:val="20"/>
        </w:rPr>
        <w:t xml:space="preserve"> </w:t>
      </w:r>
      <w:r>
        <w:rPr>
          <w:sz w:val="20"/>
        </w:rPr>
        <w:t>comma</w:t>
      </w:r>
      <w:r>
        <w:rPr>
          <w:spacing w:val="-2"/>
          <w:sz w:val="20"/>
        </w:rPr>
        <w:t xml:space="preserve"> </w:t>
      </w:r>
      <w:r>
        <w:rPr>
          <w:sz w:val="20"/>
        </w:rPr>
        <w:t>1 del CCNI sulla mobilità, ed è stato ottenuto il trasferimento</w:t>
      </w:r>
    </w:p>
    <w:p w:rsidR="0098155A" w:rsidRDefault="00000000">
      <w:pPr>
        <w:pStyle w:val="Paragrafoelenco"/>
        <w:numPr>
          <w:ilvl w:val="0"/>
          <w:numId w:val="2"/>
        </w:numPr>
        <w:tabs>
          <w:tab w:val="left" w:pos="397"/>
        </w:tabs>
        <w:spacing w:before="121"/>
        <w:ind w:left="397" w:hanging="285"/>
        <w:rPr>
          <w:sz w:val="20"/>
        </w:rPr>
      </w:pPr>
      <w:r>
        <w:rPr>
          <w:sz w:val="20"/>
        </w:rPr>
        <w:t>indicare</w:t>
      </w:r>
      <w:r>
        <w:rPr>
          <w:spacing w:val="-5"/>
          <w:sz w:val="20"/>
        </w:rPr>
        <w:t xml:space="preserve"> </w:t>
      </w:r>
      <w:r>
        <w:rPr>
          <w:sz w:val="20"/>
        </w:rPr>
        <w:t>un</w:t>
      </w:r>
      <w:r>
        <w:rPr>
          <w:spacing w:val="-5"/>
          <w:sz w:val="20"/>
        </w:rPr>
        <w:t xml:space="preserve"> </w:t>
      </w:r>
      <w:r>
        <w:rPr>
          <w:sz w:val="20"/>
        </w:rPr>
        <w:t>anno</w:t>
      </w:r>
      <w:r>
        <w:rPr>
          <w:spacing w:val="-4"/>
          <w:sz w:val="20"/>
        </w:rPr>
        <w:t xml:space="preserve"> </w:t>
      </w:r>
      <w:r>
        <w:rPr>
          <w:sz w:val="20"/>
        </w:rPr>
        <w:t>scolastico</w:t>
      </w:r>
      <w:r>
        <w:rPr>
          <w:spacing w:val="-2"/>
          <w:sz w:val="20"/>
        </w:rPr>
        <w:t xml:space="preserve"> </w:t>
      </w:r>
      <w:r>
        <w:rPr>
          <w:sz w:val="20"/>
        </w:rPr>
        <w:t>compreso</w:t>
      </w:r>
      <w:r>
        <w:rPr>
          <w:spacing w:val="-4"/>
          <w:sz w:val="20"/>
        </w:rPr>
        <w:t xml:space="preserve"> </w:t>
      </w:r>
      <w:r>
        <w:rPr>
          <w:sz w:val="20"/>
        </w:rPr>
        <w:t>tra</w:t>
      </w:r>
      <w:r>
        <w:rPr>
          <w:spacing w:val="-5"/>
          <w:sz w:val="20"/>
        </w:rPr>
        <w:t xml:space="preserve"> </w:t>
      </w:r>
      <w:r>
        <w:rPr>
          <w:sz w:val="20"/>
        </w:rPr>
        <w:t>il</w:t>
      </w:r>
      <w:r>
        <w:rPr>
          <w:spacing w:val="-5"/>
          <w:sz w:val="20"/>
        </w:rPr>
        <w:t xml:space="preserve"> </w:t>
      </w:r>
      <w:r>
        <w:rPr>
          <w:sz w:val="20"/>
        </w:rPr>
        <w:t>1999/2000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il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2004/2005</w:t>
      </w:r>
    </w:p>
    <w:p w:rsidR="0098155A" w:rsidRDefault="00000000">
      <w:pPr>
        <w:pStyle w:val="Paragrafoelenco"/>
        <w:numPr>
          <w:ilvl w:val="0"/>
          <w:numId w:val="2"/>
        </w:numPr>
        <w:tabs>
          <w:tab w:val="left" w:pos="396"/>
        </w:tabs>
        <w:ind w:left="396" w:hanging="284"/>
        <w:rPr>
          <w:sz w:val="20"/>
        </w:rPr>
      </w:pPr>
      <w:r>
        <w:rPr>
          <w:sz w:val="20"/>
        </w:rPr>
        <w:t>riportare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z w:val="20"/>
        </w:rPr>
        <w:t>tre</w:t>
      </w:r>
      <w:r>
        <w:rPr>
          <w:spacing w:val="-8"/>
          <w:sz w:val="20"/>
        </w:rPr>
        <w:t xml:space="preserve"> </w:t>
      </w:r>
      <w:r>
        <w:rPr>
          <w:sz w:val="20"/>
        </w:rPr>
        <w:t>anni</w:t>
      </w:r>
      <w:r>
        <w:rPr>
          <w:spacing w:val="-7"/>
          <w:sz w:val="20"/>
        </w:rPr>
        <w:t xml:space="preserve"> </w:t>
      </w:r>
      <w:r>
        <w:rPr>
          <w:sz w:val="20"/>
        </w:rPr>
        <w:t>scolastici</w:t>
      </w:r>
      <w:r>
        <w:rPr>
          <w:spacing w:val="-6"/>
          <w:sz w:val="20"/>
        </w:rPr>
        <w:t xml:space="preserve"> </w:t>
      </w:r>
      <w:r>
        <w:rPr>
          <w:sz w:val="20"/>
        </w:rPr>
        <w:t>successivi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quello</w:t>
      </w:r>
      <w:r>
        <w:rPr>
          <w:spacing w:val="-5"/>
          <w:sz w:val="20"/>
        </w:rPr>
        <w:t xml:space="preserve"> </w:t>
      </w:r>
      <w:r>
        <w:rPr>
          <w:sz w:val="20"/>
        </w:rPr>
        <w:t>precedentemente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indicato</w:t>
      </w:r>
    </w:p>
    <w:p w:rsidR="0098155A" w:rsidRDefault="00000000">
      <w:pPr>
        <w:pStyle w:val="Paragrafoelenco"/>
        <w:numPr>
          <w:ilvl w:val="1"/>
          <w:numId w:val="2"/>
        </w:numPr>
        <w:tabs>
          <w:tab w:val="left" w:pos="454"/>
        </w:tabs>
        <w:spacing w:before="183" w:line="237" w:lineRule="auto"/>
        <w:ind w:right="106"/>
        <w:rPr>
          <w:sz w:val="20"/>
        </w:rPr>
      </w:pPr>
      <w:r>
        <w:rPr>
          <w:sz w:val="20"/>
        </w:rPr>
        <w:t>(4) Il personale trasferito d’ufficio senza aver prodotto domanda, o trasferito a domanda condizionata che abbia richiesto come prima preferenza in ciascun anno del periodo in cui fruiva della precedenza di cui al punto II e V dell’art13 comma 1 del CCNI sulla mobilità, ed è stato ottenuto il trasferimento</w:t>
      </w:r>
    </w:p>
    <w:p w:rsidR="0098155A" w:rsidRDefault="00000000">
      <w:pPr>
        <w:pStyle w:val="Paragrafoelenco"/>
        <w:numPr>
          <w:ilvl w:val="0"/>
          <w:numId w:val="1"/>
        </w:numPr>
        <w:tabs>
          <w:tab w:val="left" w:pos="397"/>
        </w:tabs>
        <w:spacing w:before="120"/>
        <w:ind w:left="397" w:hanging="285"/>
        <w:rPr>
          <w:sz w:val="20"/>
        </w:rPr>
      </w:pPr>
      <w:r>
        <w:rPr>
          <w:sz w:val="20"/>
        </w:rPr>
        <w:t>indicare</w:t>
      </w:r>
      <w:r>
        <w:rPr>
          <w:spacing w:val="-5"/>
          <w:sz w:val="20"/>
        </w:rPr>
        <w:t xml:space="preserve"> </w:t>
      </w:r>
      <w:r>
        <w:rPr>
          <w:sz w:val="20"/>
        </w:rPr>
        <w:t>un</w:t>
      </w:r>
      <w:r>
        <w:rPr>
          <w:spacing w:val="-5"/>
          <w:sz w:val="20"/>
        </w:rPr>
        <w:t xml:space="preserve"> </w:t>
      </w:r>
      <w:r>
        <w:rPr>
          <w:sz w:val="20"/>
        </w:rPr>
        <w:t>anno</w:t>
      </w:r>
      <w:r>
        <w:rPr>
          <w:spacing w:val="-4"/>
          <w:sz w:val="20"/>
        </w:rPr>
        <w:t xml:space="preserve"> </w:t>
      </w:r>
      <w:r>
        <w:rPr>
          <w:sz w:val="20"/>
        </w:rPr>
        <w:t>scolastico</w:t>
      </w:r>
      <w:r>
        <w:rPr>
          <w:spacing w:val="-2"/>
          <w:sz w:val="20"/>
        </w:rPr>
        <w:t xml:space="preserve"> </w:t>
      </w:r>
      <w:r>
        <w:rPr>
          <w:sz w:val="20"/>
        </w:rPr>
        <w:t>compreso</w:t>
      </w:r>
      <w:r>
        <w:rPr>
          <w:spacing w:val="-4"/>
          <w:sz w:val="20"/>
        </w:rPr>
        <w:t xml:space="preserve"> </w:t>
      </w:r>
      <w:r>
        <w:rPr>
          <w:sz w:val="20"/>
        </w:rPr>
        <w:t>tra</w:t>
      </w:r>
      <w:r>
        <w:rPr>
          <w:spacing w:val="-5"/>
          <w:sz w:val="20"/>
        </w:rPr>
        <w:t xml:space="preserve"> </w:t>
      </w:r>
      <w:r>
        <w:rPr>
          <w:sz w:val="20"/>
        </w:rPr>
        <w:t>il</w:t>
      </w:r>
      <w:r>
        <w:rPr>
          <w:spacing w:val="-5"/>
          <w:sz w:val="20"/>
        </w:rPr>
        <w:t xml:space="preserve"> </w:t>
      </w:r>
      <w:r>
        <w:rPr>
          <w:sz w:val="20"/>
        </w:rPr>
        <w:t>1999/2000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il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2004/2005</w:t>
      </w:r>
    </w:p>
    <w:p w:rsidR="0098155A" w:rsidRDefault="00000000">
      <w:pPr>
        <w:pStyle w:val="Paragrafoelenco"/>
        <w:numPr>
          <w:ilvl w:val="0"/>
          <w:numId w:val="1"/>
        </w:numPr>
        <w:tabs>
          <w:tab w:val="left" w:pos="396"/>
        </w:tabs>
        <w:ind w:left="396" w:hanging="284"/>
        <w:rPr>
          <w:sz w:val="20"/>
        </w:rPr>
      </w:pPr>
      <w:r>
        <w:rPr>
          <w:sz w:val="20"/>
        </w:rPr>
        <w:t>riportare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z w:val="20"/>
        </w:rPr>
        <w:t>tre</w:t>
      </w:r>
      <w:r>
        <w:rPr>
          <w:spacing w:val="-7"/>
          <w:sz w:val="20"/>
        </w:rPr>
        <w:t xml:space="preserve"> </w:t>
      </w:r>
      <w:r>
        <w:rPr>
          <w:sz w:val="20"/>
        </w:rPr>
        <w:t>anni</w:t>
      </w:r>
      <w:r>
        <w:rPr>
          <w:spacing w:val="-7"/>
          <w:sz w:val="20"/>
        </w:rPr>
        <w:t xml:space="preserve"> </w:t>
      </w:r>
      <w:r>
        <w:rPr>
          <w:sz w:val="20"/>
        </w:rPr>
        <w:t>scolastici</w:t>
      </w:r>
      <w:r>
        <w:rPr>
          <w:spacing w:val="-7"/>
          <w:sz w:val="20"/>
        </w:rPr>
        <w:t xml:space="preserve"> </w:t>
      </w:r>
      <w:r>
        <w:rPr>
          <w:sz w:val="20"/>
        </w:rPr>
        <w:t>successivi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quello</w:t>
      </w:r>
      <w:r>
        <w:rPr>
          <w:spacing w:val="-5"/>
          <w:sz w:val="20"/>
        </w:rPr>
        <w:t xml:space="preserve"> </w:t>
      </w:r>
      <w:r>
        <w:rPr>
          <w:sz w:val="20"/>
        </w:rPr>
        <w:t>precedentemente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indicato</w:t>
      </w:r>
    </w:p>
    <w:p w:rsidR="0098155A" w:rsidRDefault="00000000">
      <w:pPr>
        <w:pStyle w:val="Paragrafoelenco"/>
        <w:numPr>
          <w:ilvl w:val="0"/>
          <w:numId w:val="1"/>
        </w:numPr>
        <w:tabs>
          <w:tab w:val="left" w:pos="393"/>
        </w:tabs>
        <w:spacing w:line="256" w:lineRule="auto"/>
        <w:ind w:left="112" w:right="121" w:firstLine="0"/>
        <w:rPr>
          <w:sz w:val="20"/>
        </w:rPr>
      </w:pPr>
      <w:r>
        <w:rPr>
          <w:sz w:val="20"/>
        </w:rPr>
        <w:t>Il</w:t>
      </w:r>
      <w:r>
        <w:rPr>
          <w:spacing w:val="-5"/>
          <w:sz w:val="20"/>
        </w:rPr>
        <w:t xml:space="preserve"> </w:t>
      </w:r>
      <w:r>
        <w:rPr>
          <w:sz w:val="20"/>
        </w:rPr>
        <w:t>personale</w:t>
      </w:r>
      <w:r>
        <w:rPr>
          <w:spacing w:val="-4"/>
          <w:sz w:val="20"/>
        </w:rPr>
        <w:t xml:space="preserve"> </w:t>
      </w:r>
      <w:r>
        <w:rPr>
          <w:sz w:val="20"/>
        </w:rPr>
        <w:t>trasferito</w:t>
      </w:r>
      <w:r>
        <w:rPr>
          <w:spacing w:val="-4"/>
          <w:sz w:val="20"/>
        </w:rPr>
        <w:t xml:space="preserve"> </w:t>
      </w:r>
      <w:r>
        <w:rPr>
          <w:sz w:val="20"/>
        </w:rPr>
        <w:t>d’ufficio</w:t>
      </w:r>
      <w:r>
        <w:rPr>
          <w:spacing w:val="-3"/>
          <w:sz w:val="20"/>
        </w:rPr>
        <w:t xml:space="preserve"> </w:t>
      </w:r>
      <w:r>
        <w:rPr>
          <w:sz w:val="20"/>
        </w:rPr>
        <w:t>senza</w:t>
      </w:r>
      <w:r>
        <w:rPr>
          <w:spacing w:val="-4"/>
          <w:sz w:val="20"/>
        </w:rPr>
        <w:t xml:space="preserve"> </w:t>
      </w:r>
      <w:r>
        <w:rPr>
          <w:sz w:val="20"/>
        </w:rPr>
        <w:t>aver</w:t>
      </w:r>
      <w:r>
        <w:rPr>
          <w:spacing w:val="-3"/>
          <w:sz w:val="20"/>
        </w:rPr>
        <w:t xml:space="preserve"> </w:t>
      </w:r>
      <w:r>
        <w:rPr>
          <w:sz w:val="20"/>
        </w:rPr>
        <w:t>prodotto</w:t>
      </w:r>
      <w:r>
        <w:rPr>
          <w:spacing w:val="-6"/>
          <w:sz w:val="20"/>
        </w:rPr>
        <w:t xml:space="preserve"> </w:t>
      </w:r>
      <w:r>
        <w:rPr>
          <w:sz w:val="20"/>
        </w:rPr>
        <w:t>domanda,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trasferito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domanda</w:t>
      </w:r>
      <w:r>
        <w:rPr>
          <w:spacing w:val="-4"/>
          <w:sz w:val="20"/>
        </w:rPr>
        <w:t xml:space="preserve"> </w:t>
      </w:r>
      <w:r>
        <w:rPr>
          <w:sz w:val="20"/>
        </w:rPr>
        <w:t>condizionata</w:t>
      </w:r>
      <w:r>
        <w:rPr>
          <w:spacing w:val="-4"/>
          <w:sz w:val="20"/>
        </w:rPr>
        <w:t xml:space="preserve"> </w:t>
      </w:r>
      <w:r>
        <w:rPr>
          <w:sz w:val="20"/>
        </w:rPr>
        <w:t>che</w:t>
      </w:r>
      <w:r>
        <w:rPr>
          <w:spacing w:val="-4"/>
          <w:sz w:val="20"/>
        </w:rPr>
        <w:t xml:space="preserve"> </w:t>
      </w:r>
      <w:r>
        <w:rPr>
          <w:sz w:val="20"/>
        </w:rPr>
        <w:t>abbia</w:t>
      </w:r>
      <w:r>
        <w:rPr>
          <w:spacing w:val="-4"/>
          <w:sz w:val="20"/>
        </w:rPr>
        <w:t xml:space="preserve"> </w:t>
      </w:r>
      <w:r>
        <w:rPr>
          <w:sz w:val="20"/>
        </w:rPr>
        <w:t>richiesto come prima preferenza in ciascun anno del periodo in cui fruiva della precedenza di cui al punto II e V</w:t>
      </w:r>
    </w:p>
    <w:sectPr w:rsidR="0098155A">
      <w:headerReference w:type="default" r:id="rId7"/>
      <w:type w:val="continuous"/>
      <w:pgSz w:w="11910" w:h="16840"/>
      <w:pgMar w:top="1340" w:right="1020" w:bottom="280" w:left="1020" w:header="56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318F6" w:rsidRDefault="00B318F6">
      <w:r>
        <w:separator/>
      </w:r>
    </w:p>
  </w:endnote>
  <w:endnote w:type="continuationSeparator" w:id="0">
    <w:p w:rsidR="00B318F6" w:rsidRDefault="00B31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318F6" w:rsidRDefault="00B318F6">
      <w:r>
        <w:separator/>
      </w:r>
    </w:p>
  </w:footnote>
  <w:footnote w:type="continuationSeparator" w:id="0">
    <w:p w:rsidR="00B318F6" w:rsidRDefault="00B318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155A" w:rsidRDefault="00000000">
    <w:pPr>
      <w:pStyle w:val="Corpotesto"/>
      <w:spacing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555072" behindDoc="1" locked="0" layoutInCell="1" allowOverlap="1">
              <wp:simplePos x="0" y="0"/>
              <wp:positionH relativeFrom="page">
                <wp:posOffset>2116582</wp:posOffset>
              </wp:positionH>
              <wp:positionV relativeFrom="page">
                <wp:posOffset>348053</wp:posOffset>
              </wp:positionV>
              <wp:extent cx="3324860" cy="1822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2486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8155A" w:rsidRDefault="00000000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ALLEGATO</w:t>
                          </w:r>
                          <w:r>
                            <w:rPr>
                              <w:rFonts w:asci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5</w:t>
                          </w:r>
                          <w:r>
                            <w:rPr>
                              <w:rFonts w:ascii="Arial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PUNTEGGIO</w:t>
                          </w:r>
                          <w:r>
                            <w:rPr>
                              <w:rFonts w:ascii="Arial"/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AGGIUNTIVO</w:t>
                          </w:r>
                          <w:r>
                            <w:rPr>
                              <w:rFonts w:ascii="Arial"/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</w:rPr>
                            <w:t>BONUS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66.65pt;margin-top:27.4pt;width:261.8pt;height:14.35pt;z-index:-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" filled="f" stroked="f">
              <v:textbox inset="0,0,0,0">
                <w:txbxContent>
                  <w:p w:rsidR="0098155A" w:rsidRDefault="00000000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ALLEGATO</w:t>
                    </w:r>
                    <w:r>
                      <w:rPr>
                        <w:rFonts w:asci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5</w:t>
                    </w:r>
                    <w:r>
                      <w:rPr>
                        <w:rFonts w:ascii="Arial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-</w:t>
                    </w:r>
                    <w:r>
                      <w:rPr>
                        <w:rFonts w:ascii="Arial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PUNTEGGIO</w:t>
                    </w:r>
                    <w:r>
                      <w:rPr>
                        <w:rFonts w:ascii="Arial"/>
                        <w:b/>
                        <w:spacing w:val="-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AGGIUNTIVO</w:t>
                    </w:r>
                    <w:r>
                      <w:rPr>
                        <w:rFonts w:ascii="Arial"/>
                        <w:b/>
                        <w:spacing w:val="-1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</w:rPr>
                      <w:t>BONUS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805EE"/>
    <w:multiLevelType w:val="hybridMultilevel"/>
    <w:tmpl w:val="466E72C0"/>
    <w:lvl w:ilvl="0" w:tplc="A4722434">
      <w:start w:val="2"/>
      <w:numFmt w:val="decimal"/>
      <w:lvlText w:val="(%1)"/>
      <w:lvlJc w:val="left"/>
      <w:pPr>
        <w:ind w:left="398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1FFA2C84">
      <w:numFmt w:val="bullet"/>
      <w:lvlText w:val="•"/>
      <w:lvlJc w:val="left"/>
      <w:pPr>
        <w:ind w:left="1346" w:hanging="287"/>
      </w:pPr>
      <w:rPr>
        <w:rFonts w:hint="default"/>
        <w:lang w:val="it-IT" w:eastAsia="en-US" w:bidi="ar-SA"/>
      </w:rPr>
    </w:lvl>
    <w:lvl w:ilvl="2" w:tplc="46CA44EC">
      <w:numFmt w:val="bullet"/>
      <w:lvlText w:val="•"/>
      <w:lvlJc w:val="left"/>
      <w:pPr>
        <w:ind w:left="2293" w:hanging="287"/>
      </w:pPr>
      <w:rPr>
        <w:rFonts w:hint="default"/>
        <w:lang w:val="it-IT" w:eastAsia="en-US" w:bidi="ar-SA"/>
      </w:rPr>
    </w:lvl>
    <w:lvl w:ilvl="3" w:tplc="9AAC676C">
      <w:numFmt w:val="bullet"/>
      <w:lvlText w:val="•"/>
      <w:lvlJc w:val="left"/>
      <w:pPr>
        <w:ind w:left="3239" w:hanging="287"/>
      </w:pPr>
      <w:rPr>
        <w:rFonts w:hint="default"/>
        <w:lang w:val="it-IT" w:eastAsia="en-US" w:bidi="ar-SA"/>
      </w:rPr>
    </w:lvl>
    <w:lvl w:ilvl="4" w:tplc="29CE0D8C">
      <w:numFmt w:val="bullet"/>
      <w:lvlText w:val="•"/>
      <w:lvlJc w:val="left"/>
      <w:pPr>
        <w:ind w:left="4186" w:hanging="287"/>
      </w:pPr>
      <w:rPr>
        <w:rFonts w:hint="default"/>
        <w:lang w:val="it-IT" w:eastAsia="en-US" w:bidi="ar-SA"/>
      </w:rPr>
    </w:lvl>
    <w:lvl w:ilvl="5" w:tplc="2920FF2A">
      <w:numFmt w:val="bullet"/>
      <w:lvlText w:val="•"/>
      <w:lvlJc w:val="left"/>
      <w:pPr>
        <w:ind w:left="5133" w:hanging="287"/>
      </w:pPr>
      <w:rPr>
        <w:rFonts w:hint="default"/>
        <w:lang w:val="it-IT" w:eastAsia="en-US" w:bidi="ar-SA"/>
      </w:rPr>
    </w:lvl>
    <w:lvl w:ilvl="6" w:tplc="B56A5164">
      <w:numFmt w:val="bullet"/>
      <w:lvlText w:val="•"/>
      <w:lvlJc w:val="left"/>
      <w:pPr>
        <w:ind w:left="6079" w:hanging="287"/>
      </w:pPr>
      <w:rPr>
        <w:rFonts w:hint="default"/>
        <w:lang w:val="it-IT" w:eastAsia="en-US" w:bidi="ar-SA"/>
      </w:rPr>
    </w:lvl>
    <w:lvl w:ilvl="7" w:tplc="CE7E54F8">
      <w:numFmt w:val="bullet"/>
      <w:lvlText w:val="•"/>
      <w:lvlJc w:val="left"/>
      <w:pPr>
        <w:ind w:left="7026" w:hanging="287"/>
      </w:pPr>
      <w:rPr>
        <w:rFonts w:hint="default"/>
        <w:lang w:val="it-IT" w:eastAsia="en-US" w:bidi="ar-SA"/>
      </w:rPr>
    </w:lvl>
    <w:lvl w:ilvl="8" w:tplc="45D8D9E2">
      <w:numFmt w:val="bullet"/>
      <w:lvlText w:val="•"/>
      <w:lvlJc w:val="left"/>
      <w:pPr>
        <w:ind w:left="7973" w:hanging="287"/>
      </w:pPr>
      <w:rPr>
        <w:rFonts w:hint="default"/>
        <w:lang w:val="it-IT" w:eastAsia="en-US" w:bidi="ar-SA"/>
      </w:rPr>
    </w:lvl>
  </w:abstractNum>
  <w:abstractNum w:abstractNumId="1" w15:restartNumberingAfterBreak="0">
    <w:nsid w:val="52206A6B"/>
    <w:multiLevelType w:val="hybridMultilevel"/>
    <w:tmpl w:val="A0A439A8"/>
    <w:lvl w:ilvl="0" w:tplc="3D6235E4">
      <w:numFmt w:val="bullet"/>
      <w:lvlText w:val=""/>
      <w:lvlJc w:val="left"/>
      <w:pPr>
        <w:ind w:left="473" w:hanging="361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CCEE73B2">
      <w:numFmt w:val="bullet"/>
      <w:lvlText w:val="•"/>
      <w:lvlJc w:val="left"/>
      <w:pPr>
        <w:ind w:left="1418" w:hanging="361"/>
      </w:pPr>
      <w:rPr>
        <w:rFonts w:hint="default"/>
        <w:lang w:val="it-IT" w:eastAsia="en-US" w:bidi="ar-SA"/>
      </w:rPr>
    </w:lvl>
    <w:lvl w:ilvl="2" w:tplc="0444E458">
      <w:numFmt w:val="bullet"/>
      <w:lvlText w:val="•"/>
      <w:lvlJc w:val="left"/>
      <w:pPr>
        <w:ind w:left="2357" w:hanging="361"/>
      </w:pPr>
      <w:rPr>
        <w:rFonts w:hint="default"/>
        <w:lang w:val="it-IT" w:eastAsia="en-US" w:bidi="ar-SA"/>
      </w:rPr>
    </w:lvl>
    <w:lvl w:ilvl="3" w:tplc="A1220CFA">
      <w:numFmt w:val="bullet"/>
      <w:lvlText w:val="•"/>
      <w:lvlJc w:val="left"/>
      <w:pPr>
        <w:ind w:left="3295" w:hanging="361"/>
      </w:pPr>
      <w:rPr>
        <w:rFonts w:hint="default"/>
        <w:lang w:val="it-IT" w:eastAsia="en-US" w:bidi="ar-SA"/>
      </w:rPr>
    </w:lvl>
    <w:lvl w:ilvl="4" w:tplc="311A380A">
      <w:numFmt w:val="bullet"/>
      <w:lvlText w:val="•"/>
      <w:lvlJc w:val="left"/>
      <w:pPr>
        <w:ind w:left="4234" w:hanging="361"/>
      </w:pPr>
      <w:rPr>
        <w:rFonts w:hint="default"/>
        <w:lang w:val="it-IT" w:eastAsia="en-US" w:bidi="ar-SA"/>
      </w:rPr>
    </w:lvl>
    <w:lvl w:ilvl="5" w:tplc="5336C514">
      <w:numFmt w:val="bullet"/>
      <w:lvlText w:val="•"/>
      <w:lvlJc w:val="left"/>
      <w:pPr>
        <w:ind w:left="5173" w:hanging="361"/>
      </w:pPr>
      <w:rPr>
        <w:rFonts w:hint="default"/>
        <w:lang w:val="it-IT" w:eastAsia="en-US" w:bidi="ar-SA"/>
      </w:rPr>
    </w:lvl>
    <w:lvl w:ilvl="6" w:tplc="1EE0E99C">
      <w:numFmt w:val="bullet"/>
      <w:lvlText w:val="•"/>
      <w:lvlJc w:val="left"/>
      <w:pPr>
        <w:ind w:left="6111" w:hanging="361"/>
      </w:pPr>
      <w:rPr>
        <w:rFonts w:hint="default"/>
        <w:lang w:val="it-IT" w:eastAsia="en-US" w:bidi="ar-SA"/>
      </w:rPr>
    </w:lvl>
    <w:lvl w:ilvl="7" w:tplc="C87A7032">
      <w:numFmt w:val="bullet"/>
      <w:lvlText w:val="•"/>
      <w:lvlJc w:val="left"/>
      <w:pPr>
        <w:ind w:left="7050" w:hanging="361"/>
      </w:pPr>
      <w:rPr>
        <w:rFonts w:hint="default"/>
        <w:lang w:val="it-IT" w:eastAsia="en-US" w:bidi="ar-SA"/>
      </w:rPr>
    </w:lvl>
    <w:lvl w:ilvl="8" w:tplc="A98C078A">
      <w:numFmt w:val="bullet"/>
      <w:lvlText w:val="•"/>
      <w:lvlJc w:val="left"/>
      <w:pPr>
        <w:ind w:left="7989" w:hanging="361"/>
      </w:pPr>
      <w:rPr>
        <w:rFonts w:hint="default"/>
        <w:lang w:val="it-IT" w:eastAsia="en-US" w:bidi="ar-SA"/>
      </w:rPr>
    </w:lvl>
  </w:abstractNum>
  <w:abstractNum w:abstractNumId="2" w15:restartNumberingAfterBreak="0">
    <w:nsid w:val="5E8156AE"/>
    <w:multiLevelType w:val="hybridMultilevel"/>
    <w:tmpl w:val="307A4542"/>
    <w:lvl w:ilvl="0" w:tplc="53AC4AD8">
      <w:start w:val="1"/>
      <w:numFmt w:val="decimal"/>
      <w:lvlText w:val="(%1)"/>
      <w:lvlJc w:val="left"/>
      <w:pPr>
        <w:ind w:left="112" w:hanging="3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901E4AF0">
      <w:numFmt w:val="bullet"/>
      <w:lvlText w:val="-"/>
      <w:lvlJc w:val="left"/>
      <w:pPr>
        <w:ind w:left="454" w:hanging="34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41E8ECD8">
      <w:numFmt w:val="bullet"/>
      <w:lvlText w:val="•"/>
      <w:lvlJc w:val="left"/>
      <w:pPr>
        <w:ind w:left="1505" w:hanging="342"/>
      </w:pPr>
      <w:rPr>
        <w:rFonts w:hint="default"/>
        <w:lang w:val="it-IT" w:eastAsia="en-US" w:bidi="ar-SA"/>
      </w:rPr>
    </w:lvl>
    <w:lvl w:ilvl="3" w:tplc="B77EE9EC">
      <w:numFmt w:val="bullet"/>
      <w:lvlText w:val="•"/>
      <w:lvlJc w:val="left"/>
      <w:pPr>
        <w:ind w:left="2550" w:hanging="342"/>
      </w:pPr>
      <w:rPr>
        <w:rFonts w:hint="default"/>
        <w:lang w:val="it-IT" w:eastAsia="en-US" w:bidi="ar-SA"/>
      </w:rPr>
    </w:lvl>
    <w:lvl w:ilvl="4" w:tplc="AD482268">
      <w:numFmt w:val="bullet"/>
      <w:lvlText w:val="•"/>
      <w:lvlJc w:val="left"/>
      <w:pPr>
        <w:ind w:left="3595" w:hanging="342"/>
      </w:pPr>
      <w:rPr>
        <w:rFonts w:hint="default"/>
        <w:lang w:val="it-IT" w:eastAsia="en-US" w:bidi="ar-SA"/>
      </w:rPr>
    </w:lvl>
    <w:lvl w:ilvl="5" w:tplc="566CCBBE">
      <w:numFmt w:val="bullet"/>
      <w:lvlText w:val="•"/>
      <w:lvlJc w:val="left"/>
      <w:pPr>
        <w:ind w:left="4640" w:hanging="342"/>
      </w:pPr>
      <w:rPr>
        <w:rFonts w:hint="default"/>
        <w:lang w:val="it-IT" w:eastAsia="en-US" w:bidi="ar-SA"/>
      </w:rPr>
    </w:lvl>
    <w:lvl w:ilvl="6" w:tplc="CBB68102">
      <w:numFmt w:val="bullet"/>
      <w:lvlText w:val="•"/>
      <w:lvlJc w:val="left"/>
      <w:pPr>
        <w:ind w:left="5685" w:hanging="342"/>
      </w:pPr>
      <w:rPr>
        <w:rFonts w:hint="default"/>
        <w:lang w:val="it-IT" w:eastAsia="en-US" w:bidi="ar-SA"/>
      </w:rPr>
    </w:lvl>
    <w:lvl w:ilvl="7" w:tplc="BD6A1D02">
      <w:numFmt w:val="bullet"/>
      <w:lvlText w:val="•"/>
      <w:lvlJc w:val="left"/>
      <w:pPr>
        <w:ind w:left="6730" w:hanging="342"/>
      </w:pPr>
      <w:rPr>
        <w:rFonts w:hint="default"/>
        <w:lang w:val="it-IT" w:eastAsia="en-US" w:bidi="ar-SA"/>
      </w:rPr>
    </w:lvl>
    <w:lvl w:ilvl="8" w:tplc="30F23F10">
      <w:numFmt w:val="bullet"/>
      <w:lvlText w:val="•"/>
      <w:lvlJc w:val="left"/>
      <w:pPr>
        <w:ind w:left="7776" w:hanging="342"/>
      </w:pPr>
      <w:rPr>
        <w:rFonts w:hint="default"/>
        <w:lang w:val="it-IT" w:eastAsia="en-US" w:bidi="ar-SA"/>
      </w:rPr>
    </w:lvl>
  </w:abstractNum>
  <w:num w:numId="1" w16cid:durableId="1391148316">
    <w:abstractNumId w:val="0"/>
  </w:num>
  <w:num w:numId="2" w16cid:durableId="1632591962">
    <w:abstractNumId w:val="2"/>
  </w:num>
  <w:num w:numId="3" w16cid:durableId="1616718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155A"/>
    <w:rsid w:val="005248A4"/>
    <w:rsid w:val="0098155A"/>
    <w:rsid w:val="00B318F6"/>
    <w:rsid w:val="00C4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502D8"/>
  <w15:docId w15:val="{C23C1B36-87FD-469F-953A-CA39696CB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454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3"/>
      <w:ind w:left="20"/>
    </w:pPr>
    <w:rPr>
      <w:rFonts w:ascii="Arial" w:eastAsia="Arial" w:hAnsi="Arial" w:cs="Arial"/>
      <w:b/>
      <w:bCs/>
    </w:rPr>
  </w:style>
  <w:style w:type="paragraph" w:styleId="Paragrafoelenco">
    <w:name w:val="List Paragraph"/>
    <w:basedOn w:val="Normale"/>
    <w:uiPriority w:val="1"/>
    <w:qFormat/>
    <w:pPr>
      <w:spacing w:before="178"/>
      <w:ind w:left="454" w:hanging="342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Pizzo</dc:creator>
  <cp:lastModifiedBy>Salvo Privitera</cp:lastModifiedBy>
  <cp:revision>2</cp:revision>
  <dcterms:created xsi:type="dcterms:W3CDTF">2025-03-16T15:51:00Z</dcterms:created>
  <dcterms:modified xsi:type="dcterms:W3CDTF">2025-03-16T15:53:00Z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2025-03-16T00:00:00Z</vt:filetime>
  </property>
  <property fmtid="{D5CDD505-2E9C-101B-9397-08002B2CF9AE}" pid="5" name="Producer">
    <vt:lpwstr>Microsoft® Word 2016</vt:lpwstr>
  </property>
</Properties>
</file>